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1CCFD" w14:textId="77777777" w:rsidR="003A2B35" w:rsidRDefault="003A2B35">
      <w:pPr>
        <w:pageBreakBefore/>
        <w:spacing w:line="360" w:lineRule="auto"/>
        <w:jc w:val="center"/>
        <w:rPr>
          <w:rFonts w:cs="Arial"/>
          <w:b/>
          <w:sz w:val="12"/>
          <w:szCs w:val="12"/>
        </w:rPr>
      </w:pPr>
    </w:p>
    <w:p w14:paraId="55E1ED76" w14:textId="77777777" w:rsidR="003A2B35" w:rsidRDefault="003A2B35">
      <w:pPr>
        <w:spacing w:line="360" w:lineRule="auto"/>
        <w:jc w:val="center"/>
        <w:rPr>
          <w:rStyle w:val="DefaultParagraphFont0"/>
          <w:rFonts w:cs="Times New Roman"/>
        </w:rPr>
      </w:pPr>
      <w:r>
        <w:rPr>
          <w:rFonts w:cs="Arial"/>
          <w:b/>
          <w:sz w:val="30"/>
          <w:szCs w:val="30"/>
        </w:rPr>
        <w:t>Acute Care Notice</w:t>
      </w:r>
    </w:p>
    <w:p w14:paraId="575FA2E7" w14:textId="5AF3E067" w:rsidR="003A2B35" w:rsidRDefault="003A2B35">
      <w:pPr>
        <w:pStyle w:val="BodyText"/>
      </w:pPr>
      <w:r>
        <w:rPr>
          <w:rStyle w:val="DefaultParagraphFont0"/>
          <w:rFonts w:cs="Times New Roman"/>
        </w:rPr>
        <w:t xml:space="preserve">Thank you for your interest in being a patient of </w:t>
      </w:r>
      <w:r w:rsidR="00BC599B">
        <w:rPr>
          <w:rStyle w:val="DefaultParagraphFont0"/>
          <w:rFonts w:cs="Times New Roman"/>
        </w:rPr>
        <w:t>PRACTICE</w:t>
      </w:r>
      <w:r>
        <w:rPr>
          <w:rStyle w:val="DefaultParagraphFont0"/>
          <w:rFonts w:cs="Times New Roman"/>
        </w:rPr>
        <w:t xml:space="preserve"> or for already being a patient of </w:t>
      </w:r>
      <w:r w:rsidR="00BC599B">
        <w:rPr>
          <w:rStyle w:val="DefaultParagraphFont0"/>
          <w:rFonts w:cs="Times New Roman"/>
        </w:rPr>
        <w:t>PRACTICE</w:t>
      </w:r>
      <w:r>
        <w:rPr>
          <w:rStyle w:val="DefaultParagraphFont0"/>
          <w:rFonts w:cs="Times New Roman"/>
        </w:rPr>
        <w:t xml:space="preserve">. This notice is provided to clarify </w:t>
      </w:r>
      <w:r w:rsidR="00BC599B">
        <w:rPr>
          <w:rStyle w:val="DefaultParagraphFont0"/>
          <w:rFonts w:cs="Times New Roman"/>
        </w:rPr>
        <w:t>PRACTICE</w:t>
      </w:r>
      <w:r>
        <w:rPr>
          <w:rStyle w:val="DefaultParagraphFont0"/>
          <w:rFonts w:cs="Times New Roman"/>
        </w:rPr>
        <w:t xml:space="preserve">’s role in patient care and to manage patient expectations related to their care at </w:t>
      </w:r>
      <w:r w:rsidR="00BC599B">
        <w:rPr>
          <w:rStyle w:val="DefaultParagraphFont0"/>
          <w:rFonts w:cs="Times New Roman"/>
        </w:rPr>
        <w:t>PRACTICE</w:t>
      </w:r>
      <w:r>
        <w:rPr>
          <w:rStyle w:val="DefaultParagraphFont0"/>
          <w:rFonts w:cs="Times New Roman"/>
        </w:rPr>
        <w:t xml:space="preserve">. </w:t>
      </w:r>
      <w:r w:rsidR="00BC599B">
        <w:rPr>
          <w:rStyle w:val="DefaultParagraphFont0"/>
          <w:rFonts w:cs="Times New Roman"/>
        </w:rPr>
        <w:t>PRACTICE</w:t>
      </w:r>
      <w:r w:rsidR="00BC599B">
        <w:rPr>
          <w:rStyle w:val="DefaultParagraphFont0"/>
          <w:rFonts w:cs="Times New Roman"/>
        </w:rPr>
        <w:t xml:space="preserve"> </w:t>
      </w:r>
      <w:r>
        <w:rPr>
          <w:rStyle w:val="DefaultParagraphFont0"/>
          <w:rFonts w:cs="Times New Roman"/>
        </w:rPr>
        <w:t>patients should know the following:</w:t>
      </w:r>
    </w:p>
    <w:p w14:paraId="0AF96C5C" w14:textId="25406703" w:rsidR="00B5377A" w:rsidRPr="00B5377A" w:rsidRDefault="00BC599B" w:rsidP="00B5377A">
      <w:pPr>
        <w:pStyle w:val="BodyText"/>
        <w:numPr>
          <w:ilvl w:val="0"/>
          <w:numId w:val="3"/>
        </w:numPr>
        <w:rPr>
          <w:rFonts w:ascii="Symbol" w:hAnsi="Symbol"/>
        </w:rPr>
      </w:pPr>
      <w:r>
        <w:rPr>
          <w:rStyle w:val="DefaultParagraphFont0"/>
          <w:rFonts w:cs="Times New Roman"/>
        </w:rPr>
        <w:t>PRACTICE</w:t>
      </w:r>
      <w:r>
        <w:t xml:space="preserve"> </w:t>
      </w:r>
      <w:r w:rsidR="003A2B35">
        <w:t xml:space="preserve">provides primary care for chronic health care problems. </w:t>
      </w:r>
    </w:p>
    <w:p w14:paraId="1DBEC33D" w14:textId="05E29990" w:rsidR="00B5377A" w:rsidRDefault="00BC599B" w:rsidP="00B5377A">
      <w:pPr>
        <w:pStyle w:val="BodyText"/>
        <w:numPr>
          <w:ilvl w:val="0"/>
          <w:numId w:val="3"/>
        </w:numPr>
        <w:rPr>
          <w:rFonts w:ascii="Symbol" w:hAnsi="Symbol"/>
        </w:rPr>
      </w:pPr>
      <w:r>
        <w:rPr>
          <w:rStyle w:val="DefaultParagraphFont0"/>
          <w:rFonts w:cs="Times New Roman"/>
        </w:rPr>
        <w:t>PRACTICE</w:t>
      </w:r>
      <w:r>
        <w:t xml:space="preserve"> </w:t>
      </w:r>
      <w:r w:rsidR="003A2B35">
        <w:t xml:space="preserve">has limited appointment availability and does not accept walk-in appointments. </w:t>
      </w:r>
    </w:p>
    <w:p w14:paraId="3A54CF61" w14:textId="62377DD1" w:rsidR="00B5377A" w:rsidRDefault="00BC599B" w:rsidP="00B5377A">
      <w:pPr>
        <w:pStyle w:val="BodyText"/>
        <w:numPr>
          <w:ilvl w:val="0"/>
          <w:numId w:val="3"/>
        </w:numPr>
      </w:pPr>
      <w:r>
        <w:rPr>
          <w:rStyle w:val="DefaultParagraphFont0"/>
          <w:rFonts w:cs="Times New Roman"/>
        </w:rPr>
        <w:t>PRACTICE</w:t>
      </w:r>
      <w:r>
        <w:t xml:space="preserve"> </w:t>
      </w:r>
      <w:r w:rsidR="003A2B35">
        <w:t xml:space="preserve">does not provide acute care or urgent care. </w:t>
      </w:r>
    </w:p>
    <w:p w14:paraId="62A49C5F" w14:textId="18735068" w:rsidR="003A2B35" w:rsidRDefault="00BC599B" w:rsidP="00B5377A">
      <w:pPr>
        <w:pStyle w:val="BodyText"/>
        <w:numPr>
          <w:ilvl w:val="0"/>
          <w:numId w:val="3"/>
        </w:numPr>
      </w:pPr>
      <w:r>
        <w:rPr>
          <w:rStyle w:val="DefaultParagraphFont0"/>
          <w:rFonts w:cs="Times New Roman"/>
        </w:rPr>
        <w:t>PRACTICE</w:t>
      </w:r>
      <w:r>
        <w:t xml:space="preserve"> </w:t>
      </w:r>
      <w:r w:rsidR="003A2B35">
        <w:t xml:space="preserve">does not provide after-hours care. </w:t>
      </w:r>
    </w:p>
    <w:p w14:paraId="600FC413" w14:textId="77777777" w:rsidR="00B5377A" w:rsidRDefault="00B5377A">
      <w:pPr>
        <w:pStyle w:val="BodyText"/>
        <w:rPr>
          <w:b/>
        </w:rPr>
      </w:pPr>
    </w:p>
    <w:p w14:paraId="57E1E564" w14:textId="1EA7BEFE" w:rsidR="003A2B35" w:rsidRDefault="003A2B35">
      <w:pPr>
        <w:pStyle w:val="BodyText"/>
      </w:pPr>
      <w:r>
        <w:rPr>
          <w:b/>
        </w:rPr>
        <w:t xml:space="preserve">Based on the care available at </w:t>
      </w:r>
      <w:r w:rsidR="00BC599B" w:rsidRPr="00BC599B">
        <w:rPr>
          <w:rStyle w:val="DefaultParagraphFont0"/>
          <w:rFonts w:cs="Times New Roman"/>
          <w:b/>
          <w:bCs/>
        </w:rPr>
        <w:t>PRACTICE</w:t>
      </w:r>
      <w:r w:rsidRPr="00BC599B">
        <w:rPr>
          <w:b/>
          <w:bCs/>
        </w:rPr>
        <w:t xml:space="preserve">, </w:t>
      </w:r>
      <w:r w:rsidR="00BC599B" w:rsidRPr="00BC599B">
        <w:rPr>
          <w:rStyle w:val="DefaultParagraphFont0"/>
          <w:rFonts w:cs="Times New Roman"/>
          <w:b/>
          <w:bCs/>
        </w:rPr>
        <w:t>PRACTICE</w:t>
      </w:r>
      <w:r w:rsidR="00BC599B" w:rsidRPr="00BC599B">
        <w:rPr>
          <w:b/>
          <w:bCs/>
        </w:rPr>
        <w:t xml:space="preserve"> </w:t>
      </w:r>
      <w:r>
        <w:rPr>
          <w:b/>
        </w:rPr>
        <w:t xml:space="preserve">strongly recommends that patients maintain a relationship with another primary care office or quick care facility for acute care and urgent care. </w:t>
      </w:r>
    </w:p>
    <w:p w14:paraId="102A1B07" w14:textId="2456D956" w:rsidR="003A2B35" w:rsidRDefault="003A2B35">
      <w:pPr>
        <w:pStyle w:val="BodyText"/>
      </w:pPr>
      <w:r>
        <w:t>In an acute care or urgent care situation, the cost of care is typically less at acute care and urgent care providers than the emergency room. If patients have</w:t>
      </w:r>
      <w:r w:rsidR="00B5377A">
        <w:t xml:space="preserve"> </w:t>
      </w:r>
      <w:r>
        <w:t>n</w:t>
      </w:r>
      <w:r w:rsidR="00B5377A">
        <w:t>o</w:t>
      </w:r>
      <w:r>
        <w:t xml:space="preserve">t established and maintained a relationship with an acute care or urgent care provider, acute care and urgent care access may be limited, especially after-hours. It is important that patients have an established relationship with an acute care or urgent care provider to avoid the additional cost of having to use the emergency room for issues that could be treated in another setting. </w:t>
      </w:r>
    </w:p>
    <w:p w14:paraId="3A5B8C06" w14:textId="32DC8186" w:rsidR="003A2B35" w:rsidRDefault="003A2B35">
      <w:pPr>
        <w:pStyle w:val="BodyText"/>
      </w:pPr>
      <w:r>
        <w:t xml:space="preserve">Insurance companies and healthcare systems may provide triage services to help patients determine the severity of symptoms and the level of care required. If in doubt, please call 911 or seek care at the nearest urgent care or emergency room. </w:t>
      </w:r>
    </w:p>
    <w:p w14:paraId="651789A9" w14:textId="5061BDE2" w:rsidR="003A2B35" w:rsidRDefault="003A2B35">
      <w:pPr>
        <w:pStyle w:val="BodyText"/>
      </w:pPr>
      <w:r>
        <w:t>By signing below, patient or patient's representative acknowledges that they have reviewed this notice and that they understand and agree to the content of the notice.</w:t>
      </w:r>
    </w:p>
    <w:p w14:paraId="5308FD2C" w14:textId="77777777" w:rsidR="003A2B35" w:rsidRDefault="003A2B35">
      <w:pPr>
        <w:pStyle w:val="BodyText"/>
      </w:pPr>
      <w:r>
        <w:t>  </w:t>
      </w:r>
    </w:p>
    <w:p w14:paraId="1AE56697" w14:textId="77777777" w:rsidR="003A2B35" w:rsidRDefault="003A2B35">
      <w:pPr>
        <w:pStyle w:val="BodyText"/>
      </w:pPr>
      <w:r>
        <w:t>Patient (Print): _______________________________________ Date: __________________________</w:t>
      </w:r>
    </w:p>
    <w:p w14:paraId="6D9D6E04" w14:textId="77777777" w:rsidR="003A2B35" w:rsidRDefault="003A2B35">
      <w:pPr>
        <w:pStyle w:val="BodyText"/>
      </w:pPr>
      <w:r>
        <w:t>  </w:t>
      </w:r>
    </w:p>
    <w:p w14:paraId="4B929460" w14:textId="77777777" w:rsidR="003A2B35" w:rsidRDefault="003A2B35">
      <w:pPr>
        <w:pStyle w:val="BodyText"/>
      </w:pPr>
      <w:r>
        <w:t xml:space="preserve">Signature </w:t>
      </w:r>
      <w:r>
        <w:rPr>
          <w:rFonts w:ascii="Arial" w:hAnsi="Arial"/>
        </w:rPr>
        <w:t>____________________________________ ______________________________</w:t>
      </w:r>
    </w:p>
    <w:p w14:paraId="515309B4" w14:textId="77777777" w:rsidR="003A2B35" w:rsidRDefault="003A2B35">
      <w:pPr>
        <w:pStyle w:val="BodyText"/>
        <w:rPr>
          <w:rStyle w:val="DefaultParagraphFont0"/>
          <w:rFonts w:ascii="Arial" w:hAnsi="Arial" w:cs="Times New Roman"/>
        </w:rPr>
      </w:pPr>
      <w:r>
        <w:t xml:space="preserve">                   Patient/Responsible Party                         Printed Name of Parent/Responsible Party           </w:t>
      </w:r>
    </w:p>
    <w:p w14:paraId="79A82EA1" w14:textId="77777777" w:rsidR="003A2B35" w:rsidRDefault="003A2B35">
      <w:r>
        <w:rPr>
          <w:rStyle w:val="DefaultParagraphFont0"/>
          <w:rFonts w:ascii="Arial" w:hAnsi="Arial" w:cs="Times New Roman"/>
        </w:rPr>
        <w:t xml:space="preserve">           </w:t>
      </w:r>
    </w:p>
    <w:sectPr w:rsidR="003A2B35">
      <w:headerReference w:type="default" r:id="rId7"/>
      <w:pgSz w:w="12240" w:h="15840"/>
      <w:pgMar w:top="1134" w:right="1134" w:bottom="72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168D" w14:textId="77777777" w:rsidR="00083275" w:rsidRDefault="00083275">
      <w:pPr>
        <w:spacing w:line="240" w:lineRule="auto"/>
      </w:pPr>
      <w:r>
        <w:separator/>
      </w:r>
    </w:p>
  </w:endnote>
  <w:endnote w:type="continuationSeparator" w:id="0">
    <w:p w14:paraId="0E3EB5B0" w14:textId="77777777" w:rsidR="00083275" w:rsidRDefault="000832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342CE" w14:textId="77777777" w:rsidR="00083275" w:rsidRDefault="00083275">
      <w:pPr>
        <w:spacing w:line="240" w:lineRule="auto"/>
      </w:pPr>
      <w:r>
        <w:separator/>
      </w:r>
    </w:p>
  </w:footnote>
  <w:footnote w:type="continuationSeparator" w:id="0">
    <w:p w14:paraId="080E71F3" w14:textId="77777777" w:rsidR="00083275" w:rsidRDefault="000832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BADA" w14:textId="10F5CDC1" w:rsidR="003A2B35" w:rsidRDefault="00A73083">
    <w:pPr>
      <w:pStyle w:val="BodyText"/>
      <w:spacing w:after="0"/>
      <w:jc w:val="center"/>
      <w:rPr>
        <w:rStyle w:val="DefaultParagraphFont0"/>
        <w:b/>
        <w:i/>
      </w:rPr>
    </w:pPr>
    <w:r>
      <w:rPr>
        <w:b/>
        <w:color w:val="000000"/>
        <w:sz w:val="36"/>
      </w:rPr>
      <w:t>Practice Name</w:t>
    </w:r>
  </w:p>
  <w:p w14:paraId="5381159C" w14:textId="48EC6057" w:rsidR="003A2B35" w:rsidRDefault="003A2B35">
    <w:pPr>
      <w:pStyle w:val="BodyText"/>
      <w:spacing w:after="0"/>
      <w:jc w:val="center"/>
      <w:rPr>
        <w:rStyle w:val="DefaultParagraphFont0"/>
        <w:b/>
        <w:i/>
      </w:rPr>
    </w:pPr>
  </w:p>
  <w:p w14:paraId="1A26E867" w14:textId="0563CCFA" w:rsidR="003A2B35" w:rsidRDefault="003A2B35">
    <w:pPr>
      <w:pStyle w:val="BodyText"/>
      <w:spacing w:after="0"/>
      <w:jc w:val="center"/>
      <w:rPr>
        <w:b/>
        <w:i/>
      </w:rPr>
    </w:pPr>
  </w:p>
  <w:p w14:paraId="61AE6C04" w14:textId="16FD07B5" w:rsidR="003A2B35" w:rsidRDefault="003A2B35">
    <w:pPr>
      <w:pStyle w:val="BodyText"/>
      <w:spacing w:after="0"/>
      <w:jc w:val="center"/>
      <w:rPr>
        <w:rFonts w:cs="Times New Roman"/>
        <w:b/>
        <w:i/>
      </w:rPr>
    </w:pPr>
  </w:p>
  <w:p w14:paraId="7B72C2EC" w14:textId="58EF6483" w:rsidR="003A2B35" w:rsidRDefault="003A2B35">
    <w:pPr>
      <w:pStyle w:val="BodyText"/>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1311957"/>
    <w:multiLevelType w:val="hybridMultilevel"/>
    <w:tmpl w:val="A9CA5692"/>
    <w:lvl w:ilvl="0" w:tplc="E6F4A924">
      <w:numFmt w:val="bullet"/>
      <w:lvlText w:val=""/>
      <w:lvlJc w:val="left"/>
      <w:pPr>
        <w:ind w:left="1069" w:hanging="360"/>
      </w:pPr>
      <w:rPr>
        <w:rFonts w:ascii="Symbol" w:eastAsia="SimSun" w:hAnsi="Symbol" w:cs="Lucida Sans" w:hint="default"/>
      </w:rPr>
    </w:lvl>
    <w:lvl w:ilvl="1" w:tplc="04090003" w:tentative="1">
      <w:start w:val="1"/>
      <w:numFmt w:val="bullet"/>
      <w:lvlText w:val="o"/>
      <w:lvlJc w:val="left"/>
      <w:pPr>
        <w:ind w:left="2089" w:hanging="360"/>
      </w:pPr>
      <w:rPr>
        <w:rFonts w:ascii="Courier New" w:hAnsi="Courier New" w:cs="Courier New"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2" w15:restartNumberingAfterBreak="0">
    <w:nsid w:val="62CD15BA"/>
    <w:multiLevelType w:val="hybridMultilevel"/>
    <w:tmpl w:val="5636B21A"/>
    <w:lvl w:ilvl="0" w:tplc="E6F4A924">
      <w:numFmt w:val="bullet"/>
      <w:lvlText w:val=""/>
      <w:lvlJc w:val="left"/>
      <w:pPr>
        <w:ind w:left="420" w:hanging="360"/>
      </w:pPr>
      <w:rPr>
        <w:rFonts w:ascii="Symbol" w:eastAsia="SimSun" w:hAnsi="Symbol" w:cs="Lucida Sans"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330373877">
    <w:abstractNumId w:val="0"/>
  </w:num>
  <w:num w:numId="2" w16cid:durableId="1650747718">
    <w:abstractNumId w:val="2"/>
  </w:num>
  <w:num w:numId="3" w16cid:durableId="1847742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377A"/>
    <w:rsid w:val="00083275"/>
    <w:rsid w:val="00171E98"/>
    <w:rsid w:val="003A2B35"/>
    <w:rsid w:val="00A73083"/>
    <w:rsid w:val="00B5377A"/>
    <w:rsid w:val="00BC5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73DD7D"/>
  <w15:chartTrackingRefBased/>
  <w15:docId w15:val="{5C212C56-F585-452C-9F5F-1B33F4B8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line="100" w:lineRule="atLeast"/>
    </w:pPr>
    <w:rPr>
      <w:rFonts w:eastAsia="SimSun" w:cs="Lucida Sans"/>
      <w:kern w:val="1"/>
      <w:sz w:val="24"/>
      <w:szCs w:val="24"/>
      <w:lang w:eastAsia="hi-IN" w:bidi="hi-IN"/>
    </w:rPr>
  </w:style>
  <w:style w:type="paragraph" w:styleId="Heading1">
    <w:name w:val="heading 1"/>
    <w:basedOn w:val="Normal"/>
    <w:next w:val="Normal"/>
    <w:qFormat/>
    <w:pPr>
      <w:keepNext/>
      <w:numPr>
        <w:numId w:val="1"/>
      </w:numPr>
      <w:outlineLvl w:val="0"/>
    </w:pPr>
    <w:rPr>
      <w:color w:val="0000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Normal0">
    <w:name w:val="Normal"/>
    <w:pPr>
      <w:widowControl w:val="0"/>
      <w:suppressAutoHyphens/>
      <w:spacing w:line="100" w:lineRule="atLeast"/>
    </w:pPr>
    <w:rPr>
      <w:rFonts w:eastAsia="SimSun" w:cs="Lucida Sans"/>
      <w:kern w:val="1"/>
      <w:sz w:val="24"/>
      <w:szCs w:val="24"/>
      <w:lang w:eastAsia="hi-IN" w:bidi="hi-IN"/>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4</cp:revision>
  <cp:lastPrinted>2022-12-16T06:22:00Z</cp:lastPrinted>
  <dcterms:created xsi:type="dcterms:W3CDTF">2022-12-16T21:38:00Z</dcterms:created>
  <dcterms:modified xsi:type="dcterms:W3CDTF">2022-12-16T21:40:00Z</dcterms:modified>
</cp:coreProperties>
</file>